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C1" w:rsidRDefault="00905FC1">
      <w:r w:rsidRPr="00905FC1">
        <w:t xml:space="preserve">Zasady </w:t>
      </w:r>
    </w:p>
    <w:p w:rsidR="00905FC1" w:rsidRDefault="00905FC1">
      <w:r w:rsidRPr="00905FC1">
        <w:t>Od wielu lat pracujemy ze szkołami i nauczycielami, dlatego wiemy jak zadbać o to, żeby zasady naszego konkursu były przejrzyste, a poziom zaangażowania szkoły i nauczyciela prowadzącego ograniczone do minimum.</w:t>
      </w:r>
    </w:p>
    <w:p w:rsidR="00905FC1" w:rsidRDefault="00905FC1">
      <w:r w:rsidRPr="00905FC1">
        <w:t xml:space="preserve"> • Konkurs polega na rozwiązaniu 30 zadań szachowych </w:t>
      </w:r>
    </w:p>
    <w:p w:rsidR="00905FC1" w:rsidRDefault="00905FC1">
      <w:r w:rsidRPr="00905FC1">
        <w:t xml:space="preserve">• Na rozwiązanie zadań uczestnik ma 60 min. </w:t>
      </w:r>
    </w:p>
    <w:p w:rsidR="00905FC1" w:rsidRDefault="00905FC1">
      <w:r w:rsidRPr="00905FC1">
        <w:t xml:space="preserve">• Uczestnicy są podzieleni na kategorie wiekowe </w:t>
      </w:r>
    </w:p>
    <w:p w:rsidR="00905FC1" w:rsidRDefault="00905FC1">
      <w:r w:rsidRPr="00905FC1">
        <w:t xml:space="preserve">• Zgłoszenia przyjmujemy wyłącznie na stronie internetowej  </w:t>
      </w:r>
      <w:hyperlink r:id="rId4" w:history="1">
        <w:r w:rsidRPr="00343267">
          <w:rPr>
            <w:rStyle w:val="Hipercze"/>
          </w:rPr>
          <w:t>www.konikszachowy.pl</w:t>
        </w:r>
      </w:hyperlink>
    </w:p>
    <w:p w:rsidR="00905FC1" w:rsidRDefault="00905FC1">
      <w:r w:rsidRPr="00905FC1">
        <w:t xml:space="preserve"> • Zgłoszenia przyjmujemy do 13 marca 2026 </w:t>
      </w:r>
    </w:p>
    <w:p w:rsidR="00905FC1" w:rsidRDefault="00905FC1">
      <w:r w:rsidRPr="00905FC1">
        <w:t xml:space="preserve">• Konkurs odbywa się w szkołach w 5 krajach Europy 26 marca 2026  o godzinie 9:00 </w:t>
      </w:r>
    </w:p>
    <w:p w:rsidR="00905FC1" w:rsidRDefault="00905FC1">
      <w:r w:rsidRPr="00905FC1">
        <w:t xml:space="preserve">• Przed rozpoczęciem konkursu o godzinie 9:00 nauczyciel prowadzący komisyjnie otwiera zaplombowaną kopertę z zadaniami </w:t>
      </w:r>
    </w:p>
    <w:p w:rsidR="00905FC1" w:rsidRDefault="00905FC1">
      <w:r w:rsidRPr="00905FC1">
        <w:t xml:space="preserve">• Koszt jednego uczestnika to 18 zł – (z jednej szkoły może startować mniej niż 10 uczestników ale wtedy obowiązuje opłata minimalna 150 zł / szkoła) </w:t>
      </w:r>
    </w:p>
    <w:p w:rsidR="00905FC1" w:rsidRDefault="00905FC1">
      <w:r w:rsidRPr="00905FC1">
        <w:t xml:space="preserve">• Przy zgłoszeniu do 6 marca 2026 obowiązuje opłata 15 zł za ucznia </w:t>
      </w:r>
    </w:p>
    <w:p w:rsidR="002C60E3" w:rsidRDefault="00905FC1">
      <w:r w:rsidRPr="00905FC1">
        <w:t>• Wszelkie opłaty szkoła ponosi PO zakończeniu konkursu - kwota jest obliczana na podstawie ilości odesłanych kart odpowiedzi (obowiązuje opłata minimalna)</w:t>
      </w:r>
    </w:p>
    <w:sectPr w:rsidR="002C60E3" w:rsidSect="002C6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05FC1"/>
    <w:rsid w:val="002A6AF1"/>
    <w:rsid w:val="002C60E3"/>
    <w:rsid w:val="00905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60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05F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nikszachow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2025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nauczyciel</cp:lastModifiedBy>
  <cp:revision>1</cp:revision>
  <dcterms:created xsi:type="dcterms:W3CDTF">2026-03-03T19:43:00Z</dcterms:created>
  <dcterms:modified xsi:type="dcterms:W3CDTF">2026-03-05T07:33:00Z</dcterms:modified>
</cp:coreProperties>
</file>